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233F49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drawing>
          <wp:inline distT="0" distB="0" distL="0" distR="0">
            <wp:extent cx="607060" cy="632460"/>
            <wp:effectExtent l="0" t="0" r="2540" b="0"/>
            <wp:docPr id="4" name="Picture 4" descr="C:\Users\LBASCS~1\AppData\Local\Temp\ksohtml11344\wp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:\Users\LBASCS~1\AppData\Local\Temp\ksohtml11344\wps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504" cy="638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sz w:val="28"/>
          <w:szCs w:val="28"/>
        </w:rPr>
        <w:t>LAKSHMI BANGARU ARTS AND SCIENCE COLLEGE</w:t>
      </w:r>
      <w:r>
        <w:rPr>
          <w:rFonts w:ascii="Times New Roman" w:hAnsi="Times New Roman"/>
        </w:rPr>
        <w:drawing>
          <wp:inline distT="0" distB="0" distL="0" distR="0">
            <wp:extent cx="593090" cy="638175"/>
            <wp:effectExtent l="0" t="0" r="0" b="0"/>
            <wp:docPr id="1" name="Picture 1" descr="C:\Users\LBASCS~1\AppData\Local\Temp\ksohtml11344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LBASCS~1\AppData\Local\Temp\ksohtml11344\wps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3678" cy="638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FCE54">
      <w:pPr>
        <w:spacing w:line="36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MELMARUVATHUR</w:t>
      </w:r>
    </w:p>
    <w:p w14:paraId="47DB3B44">
      <w:pPr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Model Examination April – 2025</w:t>
      </w:r>
    </w:p>
    <w:p w14:paraId="407D75DF">
      <w:pPr>
        <w:spacing w:line="276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PG Department of Commerce</w:t>
      </w:r>
    </w:p>
    <w:p w14:paraId="281FC182">
      <w:pPr>
        <w:spacing w:line="276" w:lineRule="auto"/>
        <w:rPr>
          <w:rFonts w:ascii="Times New Roman" w:hAnsi="Times New Roman"/>
          <w:b/>
          <w:bCs/>
          <w:lang w:val="en-IN"/>
        </w:rPr>
      </w:pPr>
      <w:r>
        <w:rPr>
          <w:rFonts w:ascii="Times New Roman" w:hAnsi="Times New Roman"/>
          <w:b/>
          <w:bCs/>
        </w:rPr>
        <w:t xml:space="preserve">Class: III B.COM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  <w:lang w:val="en-IN"/>
        </w:rPr>
        <w:t xml:space="preserve">Subject: </w:t>
      </w:r>
      <w:r>
        <w:rPr>
          <w:rFonts w:ascii="Times New Roman" w:hAnsi="Times New Roman"/>
          <w:b/>
          <w:bCs/>
        </w:rPr>
        <w:t>Income Tax Law and Practice -II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 xml:space="preserve">    Subject Code: </w:t>
      </w:r>
      <w:r>
        <w:rPr>
          <w:rFonts w:ascii="Times New Roman" w:hAnsi="Times New Roman"/>
          <w:b/>
          <w:bCs/>
          <w:lang w:val="en-IN"/>
        </w:rPr>
        <w:t>CVZ6A</w:t>
      </w:r>
    </w:p>
    <w:p w14:paraId="654F555E">
      <w:pPr>
        <w:pBdr>
          <w:bottom w:val="single" w:color="auto" w:sz="4" w:space="1"/>
        </w:pBdr>
        <w:spacing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Date:</w:t>
      </w:r>
      <w:r>
        <w:rPr>
          <w:rFonts w:hint="default" w:ascii="Times New Roman" w:hAnsi="Times New Roman"/>
          <w:b/>
          <w:lang w:val="en-US"/>
        </w:rPr>
        <w:t>10-04-2025</w:t>
      </w:r>
      <w:bookmarkStart w:id="0" w:name="_GoBack"/>
      <w:bookmarkEnd w:id="0"/>
      <w:r>
        <w:rPr>
          <w:rFonts w:ascii="Times New Roman" w:hAnsi="Times New Roman"/>
          <w:b/>
          <w:lang w:val="en-IN"/>
        </w:rPr>
        <w:t xml:space="preserve">     </w:t>
      </w:r>
      <w:r>
        <w:rPr>
          <w:rFonts w:ascii="Times New Roman" w:hAnsi="Times New Roman"/>
          <w:b/>
          <w:lang w:val="en-IN"/>
        </w:rPr>
        <w:tab/>
      </w:r>
      <w:r>
        <w:rPr>
          <w:rFonts w:ascii="Times New Roman" w:hAnsi="Times New Roman"/>
          <w:b/>
          <w:lang w:val="en-IN"/>
        </w:rPr>
        <w:t xml:space="preserve">Time: </w:t>
      </w:r>
      <w:r>
        <w:rPr>
          <w:rFonts w:ascii="Times New Roman" w:hAnsi="Times New Roman"/>
          <w:b/>
        </w:rPr>
        <w:t>3</w:t>
      </w:r>
      <w:r>
        <w:rPr>
          <w:rFonts w:ascii="Times New Roman" w:hAnsi="Times New Roman"/>
          <w:b/>
          <w:lang w:val="en-IN"/>
        </w:rPr>
        <w:t xml:space="preserve"> Hours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Maximum </w:t>
      </w:r>
      <w:r>
        <w:rPr>
          <w:rFonts w:ascii="Times New Roman" w:hAnsi="Times New Roman"/>
          <w:b/>
          <w:lang w:val="en-IN"/>
        </w:rPr>
        <w:t xml:space="preserve">Marks: </w:t>
      </w:r>
      <w:r>
        <w:rPr>
          <w:rFonts w:ascii="Times New Roman" w:hAnsi="Times New Roman"/>
          <w:b/>
        </w:rPr>
        <w:t>75</w:t>
      </w:r>
    </w:p>
    <w:p w14:paraId="2F8AD961">
      <w:pPr>
        <w:pStyle w:val="10"/>
        <w:spacing w:line="360" w:lineRule="auto"/>
        <w:ind w:left="1440" w:firstLine="720"/>
        <w:rPr>
          <w:rFonts w:ascii="Times New Roman" w:hAnsi="Times New Roman"/>
          <w:bCs/>
          <w:lang w:val="en-IN"/>
        </w:rPr>
      </w:pPr>
      <w:r>
        <w:rPr>
          <w:rFonts w:ascii="Times New Roman" w:hAnsi="Times New Roman"/>
          <w:b/>
          <w:lang w:val="en-IN"/>
        </w:rPr>
        <w:t xml:space="preserve">     Part A (Answer </w:t>
      </w:r>
      <w:r>
        <w:rPr>
          <w:rFonts w:ascii="Times New Roman" w:hAnsi="Times New Roman"/>
          <w:b/>
        </w:rPr>
        <w:t xml:space="preserve">any TEN </w:t>
      </w:r>
      <w:r>
        <w:rPr>
          <w:rFonts w:ascii="Times New Roman" w:hAnsi="Times New Roman"/>
          <w:b/>
          <w:lang w:val="en-IN"/>
        </w:rPr>
        <w:t>Questions)</w:t>
      </w:r>
      <w:r>
        <w:rPr>
          <w:rFonts w:ascii="Times New Roman" w:hAnsi="Times New Roman"/>
          <w:b/>
          <w:lang w:val="en-IN"/>
        </w:rPr>
        <w:tab/>
      </w:r>
      <w:r>
        <w:rPr>
          <w:rFonts w:ascii="Times New Roman" w:hAnsi="Times New Roman"/>
          <w:b/>
          <w:lang w:val="en-IN"/>
        </w:rPr>
        <w:tab/>
      </w:r>
      <w:r>
        <w:rPr>
          <w:rFonts w:ascii="Times New Roman" w:hAnsi="Times New Roman"/>
          <w:b/>
          <w:lang w:val="en-IN"/>
        </w:rPr>
        <w:t xml:space="preserve">     </w:t>
      </w:r>
      <w:r>
        <w:rPr>
          <w:rFonts w:ascii="Times New Roman" w:hAnsi="Times New Roman"/>
          <w:bCs/>
        </w:rPr>
        <w:t>10</w:t>
      </w:r>
      <w:r>
        <w:rPr>
          <w:rFonts w:ascii="Times New Roman" w:hAnsi="Times New Roman"/>
          <w:bCs/>
          <w:lang w:val="en-IN"/>
        </w:rPr>
        <w:t>*2=</w:t>
      </w:r>
      <w:r>
        <w:rPr>
          <w:rFonts w:ascii="Times New Roman" w:hAnsi="Times New Roman"/>
          <w:bCs/>
        </w:rPr>
        <w:t xml:space="preserve">20 </w:t>
      </w:r>
      <w:r>
        <w:rPr>
          <w:rFonts w:ascii="Times New Roman" w:hAnsi="Times New Roman"/>
          <w:bCs/>
          <w:lang w:val="en-IN"/>
        </w:rPr>
        <w:t>marks</w:t>
      </w:r>
    </w:p>
    <w:p w14:paraId="7CC23D18">
      <w:pPr>
        <w:pStyle w:val="10"/>
        <w:numPr>
          <w:ilvl w:val="0"/>
          <w:numId w:val="1"/>
        </w:numPr>
        <w:jc w:val="both"/>
        <w:rPr>
          <w:rFonts w:ascii="Times New Roman" w:hAnsi="Times New Roman"/>
          <w:lang w:val="en-IN"/>
        </w:rPr>
      </w:pPr>
      <w:r>
        <w:rPr>
          <w:rFonts w:ascii="Times New Roman" w:hAnsi="Times New Roman" w:eastAsiaTheme="minorHAnsi"/>
          <w:sz w:val="22"/>
          <w:szCs w:val="22"/>
        </w:rPr>
        <w:t>List out few capital assets.</w:t>
      </w:r>
    </w:p>
    <w:p w14:paraId="42AEC046">
      <w:pPr>
        <w:pStyle w:val="10"/>
        <w:numPr>
          <w:ilvl w:val="0"/>
          <w:numId w:val="1"/>
        </w:numPr>
        <w:rPr>
          <w:rFonts w:ascii="Times New Roman" w:hAnsi="Times New Roman"/>
          <w:lang w:val="en-IN"/>
        </w:rPr>
      </w:pPr>
      <w:r>
        <w:rPr>
          <w:rFonts w:ascii="Times New Roman" w:hAnsi="Times New Roman" w:eastAsiaTheme="minorHAnsi"/>
          <w:sz w:val="22"/>
          <w:szCs w:val="22"/>
        </w:rPr>
        <w:t>What is indexed cost?</w:t>
      </w:r>
    </w:p>
    <w:p w14:paraId="45130F54">
      <w:pPr>
        <w:pStyle w:val="10"/>
        <w:numPr>
          <w:ilvl w:val="0"/>
          <w:numId w:val="1"/>
        </w:numPr>
        <w:rPr>
          <w:rFonts w:ascii="Times New Roman" w:hAnsi="Times New Roman"/>
          <w:lang w:val="en-IN"/>
        </w:rPr>
      </w:pPr>
      <w:r>
        <w:rPr>
          <w:rFonts w:ascii="Times New Roman" w:hAnsi="Times New Roman" w:eastAsiaTheme="minorHAnsi"/>
          <w:sz w:val="22"/>
          <w:szCs w:val="22"/>
        </w:rPr>
        <w:t>What is capital gain? What are its types?</w:t>
      </w:r>
    </w:p>
    <w:p w14:paraId="073FD173">
      <w:pPr>
        <w:pStyle w:val="10"/>
        <w:numPr>
          <w:ilvl w:val="0"/>
          <w:numId w:val="1"/>
        </w:numPr>
        <w:rPr>
          <w:rFonts w:ascii="Times New Roman" w:hAnsi="Times New Roman"/>
          <w:lang w:val="en-IN"/>
        </w:rPr>
      </w:pPr>
      <w:r>
        <w:rPr>
          <w:rFonts w:ascii="Times New Roman" w:hAnsi="Times New Roman" w:eastAsiaTheme="minorHAnsi"/>
          <w:sz w:val="22"/>
          <w:szCs w:val="22"/>
        </w:rPr>
        <w:t xml:space="preserve">How </w:t>
      </w:r>
      <w:r>
        <w:rPr>
          <w:rFonts w:ascii="Times New Roman" w:hAnsi="Times New Roman" w:eastAsiaTheme="minorHAnsi"/>
          <w:sz w:val="22"/>
          <w:szCs w:val="22"/>
          <w:lang w:val="en-IN"/>
        </w:rPr>
        <w:t xml:space="preserve">would </w:t>
      </w:r>
      <w:r>
        <w:rPr>
          <w:rFonts w:ascii="Times New Roman" w:hAnsi="Times New Roman" w:eastAsiaTheme="minorHAnsi"/>
          <w:sz w:val="22"/>
          <w:szCs w:val="22"/>
        </w:rPr>
        <w:t>you tax on income from lottery?</w:t>
      </w:r>
    </w:p>
    <w:p w14:paraId="3652EAA4">
      <w:pPr>
        <w:pStyle w:val="1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>Mr. A receives Rs. 21,000 per month as family pension from</w:t>
      </w:r>
    </w:p>
    <w:p w14:paraId="26006275">
      <w:pPr>
        <w:autoSpaceDE w:val="0"/>
        <w:autoSpaceDN w:val="0"/>
        <w:adjustRightInd w:val="0"/>
        <w:ind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>Government of India during the previous year. Compute the exempted pension.</w:t>
      </w:r>
    </w:p>
    <w:p w14:paraId="77CDE3EA">
      <w:pPr>
        <w:pStyle w:val="1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>State any four deductions from gross total income.</w:t>
      </w:r>
    </w:p>
    <w:p w14:paraId="30AD77CD">
      <w:pPr>
        <w:pStyle w:val="1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>How will you set off capital losses?</w:t>
      </w:r>
    </w:p>
    <w:p w14:paraId="09D9CD9D">
      <w:pPr>
        <w:pStyle w:val="1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>Write short note on: Rebate u/s 8</w:t>
      </w:r>
      <w:r>
        <w:rPr>
          <w:rFonts w:hint="default" w:ascii="Times New Roman" w:hAnsi="Times New Roman" w:eastAsiaTheme="minorHAnsi"/>
          <w:sz w:val="22"/>
          <w:szCs w:val="22"/>
          <w:lang w:val="en-US"/>
        </w:rPr>
        <w:t>7 A</w:t>
      </w:r>
      <w:r>
        <w:rPr>
          <w:rFonts w:ascii="Times New Roman" w:hAnsi="Times New Roman" w:eastAsiaTheme="minorHAnsi"/>
          <w:sz w:val="22"/>
          <w:szCs w:val="22"/>
        </w:rPr>
        <w:t>.</w:t>
      </w:r>
    </w:p>
    <w:p w14:paraId="03B1C739">
      <w:pPr>
        <w:pStyle w:val="1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>Write short note on Deductions.</w:t>
      </w:r>
    </w:p>
    <w:p w14:paraId="5634783F">
      <w:pPr>
        <w:pStyle w:val="1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>List out the different assessment procedures.</w:t>
      </w:r>
    </w:p>
    <w:p w14:paraId="35F5FEFA">
      <w:pPr>
        <w:pStyle w:val="1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>Who are the different types of assesses?</w:t>
      </w:r>
    </w:p>
    <w:p w14:paraId="39437A7D">
      <w:pPr>
        <w:pStyle w:val="1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>Explain any two powers exercised by income tax authorities.</w:t>
      </w:r>
    </w:p>
    <w:p w14:paraId="6CBED3B1">
      <w:pPr>
        <w:pStyle w:val="10"/>
        <w:rPr>
          <w:rFonts w:ascii="Times New Roman" w:hAnsi="Times New Roman"/>
          <w:lang w:val="en-IN"/>
        </w:rPr>
      </w:pPr>
    </w:p>
    <w:p w14:paraId="6FCC15AC">
      <w:pPr>
        <w:ind w:left="1440" w:firstLine="720"/>
        <w:rPr>
          <w:rFonts w:ascii="Times New Roman" w:hAnsi="Times New Roman"/>
          <w:lang w:val="en-IN"/>
        </w:rPr>
      </w:pPr>
      <w:r>
        <w:rPr>
          <w:rFonts w:ascii="Times New Roman" w:hAnsi="Times New Roman"/>
          <w:b/>
          <w:lang w:val="en-IN"/>
        </w:rPr>
        <w:t xml:space="preserve">Part B (Answer any </w:t>
      </w:r>
      <w:r>
        <w:rPr>
          <w:rFonts w:ascii="Times New Roman" w:hAnsi="Times New Roman"/>
          <w:b/>
        </w:rPr>
        <w:t xml:space="preserve">FIVE </w:t>
      </w:r>
      <w:r>
        <w:rPr>
          <w:rFonts w:ascii="Times New Roman" w:hAnsi="Times New Roman"/>
          <w:b/>
          <w:lang w:val="en-IN"/>
        </w:rPr>
        <w:t xml:space="preserve">Questions) </w:t>
      </w:r>
      <w:r>
        <w:rPr>
          <w:rFonts w:ascii="Times New Roman" w:hAnsi="Times New Roman"/>
          <w:b/>
          <w:lang w:val="en-IN"/>
        </w:rPr>
        <w:tab/>
      </w:r>
      <w:r>
        <w:rPr>
          <w:rFonts w:ascii="Times New Roman" w:hAnsi="Times New Roman"/>
          <w:b/>
          <w:lang w:val="en-IN"/>
        </w:rPr>
        <w:tab/>
      </w:r>
      <w:r>
        <w:rPr>
          <w:rFonts w:ascii="Times New Roman" w:hAnsi="Times New Roman"/>
          <w:b/>
          <w:lang w:val="en-IN"/>
        </w:rPr>
        <w:t xml:space="preserve">        </w:t>
      </w:r>
      <w:r>
        <w:rPr>
          <w:rFonts w:ascii="Times New Roman" w:hAnsi="Times New Roman"/>
          <w:bCs/>
        </w:rPr>
        <w:t>5</w:t>
      </w:r>
      <w:r>
        <w:rPr>
          <w:rFonts w:ascii="Times New Roman" w:hAnsi="Times New Roman"/>
          <w:lang w:val="en-IN"/>
        </w:rPr>
        <w:t>*5=</w:t>
      </w:r>
      <w:r>
        <w:rPr>
          <w:rFonts w:ascii="Times New Roman" w:hAnsi="Times New Roman"/>
        </w:rPr>
        <w:t>25</w:t>
      </w:r>
      <w:r>
        <w:rPr>
          <w:rFonts w:ascii="Times New Roman" w:hAnsi="Times New Roman"/>
          <w:lang w:val="en-IN"/>
        </w:rPr>
        <w:t>marks</w:t>
      </w:r>
    </w:p>
    <w:p w14:paraId="036868BD">
      <w:pPr>
        <w:pStyle w:val="1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>What is cost of acquisition? How would you determine cost of acquisition?</w:t>
      </w:r>
    </w:p>
    <w:p w14:paraId="5786DADF">
      <w:pPr>
        <w:pStyle w:val="1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>Compute the capital gain for the assessment year 202</w:t>
      </w:r>
      <w:r>
        <w:rPr>
          <w:rFonts w:hint="default" w:ascii="Times New Roman" w:hAnsi="Times New Roman" w:eastAsiaTheme="minorHAnsi"/>
          <w:sz w:val="22"/>
          <w:szCs w:val="22"/>
          <w:lang w:val="en-US"/>
        </w:rPr>
        <w:t>4</w:t>
      </w:r>
      <w:r>
        <w:rPr>
          <w:rFonts w:ascii="Times New Roman" w:hAnsi="Times New Roman" w:eastAsiaTheme="minorHAnsi"/>
          <w:sz w:val="22"/>
          <w:szCs w:val="22"/>
        </w:rPr>
        <w:t>-2</w:t>
      </w:r>
      <w:r>
        <w:rPr>
          <w:rFonts w:hint="default" w:ascii="Times New Roman" w:hAnsi="Times New Roman" w:eastAsiaTheme="minorHAnsi"/>
          <w:sz w:val="22"/>
          <w:szCs w:val="22"/>
          <w:lang w:val="en-US"/>
        </w:rPr>
        <w:t>5</w:t>
      </w:r>
      <w:r>
        <w:rPr>
          <w:rFonts w:ascii="Times New Roman" w:hAnsi="Times New Roman" w:eastAsiaTheme="minorHAnsi"/>
          <w:sz w:val="22"/>
          <w:szCs w:val="22"/>
        </w:rPr>
        <w:t xml:space="preserve"> from the following:</w:t>
      </w:r>
    </w:p>
    <w:p w14:paraId="6B879066">
      <w:pPr>
        <w:autoSpaceDE w:val="0"/>
        <w:autoSpaceDN w:val="0"/>
        <w:adjustRightInd w:val="0"/>
        <w:ind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>Date of purchase of house — May 1987</w:t>
      </w:r>
    </w:p>
    <w:p w14:paraId="4ABB8EC4">
      <w:pPr>
        <w:autoSpaceDE w:val="0"/>
        <w:autoSpaceDN w:val="0"/>
        <w:adjustRightInd w:val="0"/>
        <w:ind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 xml:space="preserve">Cost of acquisition </w:t>
      </w:r>
      <w:r>
        <w:rPr>
          <w:rFonts w:ascii="Times New Roman" w:hAnsi="Times New Roman" w:eastAsiaTheme="minorHAnsi"/>
          <w:sz w:val="22"/>
          <w:szCs w:val="22"/>
          <w:lang w:val="en-IN"/>
        </w:rPr>
        <w:tab/>
      </w:r>
      <w:r>
        <w:rPr>
          <w:rFonts w:ascii="Times New Roman" w:hAnsi="Times New Roman" w:eastAsiaTheme="minorHAnsi"/>
          <w:sz w:val="22"/>
          <w:szCs w:val="22"/>
          <w:lang w:val="en-IN"/>
        </w:rPr>
        <w:tab/>
      </w:r>
      <w:r>
        <w:rPr>
          <w:rFonts w:ascii="Times New Roman" w:hAnsi="Times New Roman" w:eastAsiaTheme="minorHAnsi"/>
          <w:sz w:val="22"/>
          <w:szCs w:val="22"/>
          <w:lang w:val="en-IN"/>
        </w:rPr>
        <w:tab/>
      </w:r>
      <w:r>
        <w:rPr>
          <w:rFonts w:ascii="Times New Roman" w:hAnsi="Times New Roman" w:eastAsiaTheme="minorHAnsi"/>
          <w:sz w:val="22"/>
          <w:szCs w:val="22"/>
        </w:rPr>
        <w:t>— Rs.1,80,000</w:t>
      </w:r>
    </w:p>
    <w:p w14:paraId="1860DCD5">
      <w:pPr>
        <w:autoSpaceDE w:val="0"/>
        <w:autoSpaceDN w:val="0"/>
        <w:adjustRightInd w:val="0"/>
        <w:ind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>Fair market value as on 1.4.2001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>— Rs.6,00,000</w:t>
      </w:r>
    </w:p>
    <w:p w14:paraId="570492DF">
      <w:pPr>
        <w:autoSpaceDE w:val="0"/>
        <w:autoSpaceDN w:val="0"/>
        <w:adjustRightInd w:val="0"/>
        <w:ind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 xml:space="preserve">Sold the property in 2021-22 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>— Rs.14,00,000</w:t>
      </w:r>
    </w:p>
    <w:p w14:paraId="65835764">
      <w:pPr>
        <w:pStyle w:val="10"/>
        <w:autoSpaceDE w:val="0"/>
        <w:autoSpaceDN w:val="0"/>
        <w:adjustRightInd w:val="0"/>
        <w:rPr>
          <w:rFonts w:hint="default" w:ascii="Times New Roman" w:hAnsi="Times New Roman" w:eastAsiaTheme="minorHAnsi"/>
          <w:sz w:val="22"/>
          <w:szCs w:val="22"/>
          <w:lang w:val="en-US"/>
        </w:rPr>
      </w:pPr>
      <w:r>
        <w:rPr>
          <w:rFonts w:ascii="Times New Roman" w:hAnsi="Times New Roman" w:eastAsiaTheme="minorHAnsi"/>
          <w:sz w:val="22"/>
          <w:szCs w:val="22"/>
        </w:rPr>
        <w:t>Cost inflation index : 202</w:t>
      </w:r>
      <w:r>
        <w:rPr>
          <w:rFonts w:hint="default" w:ascii="Times New Roman" w:hAnsi="Times New Roman" w:eastAsiaTheme="minorHAnsi"/>
          <w:sz w:val="22"/>
          <w:szCs w:val="22"/>
          <w:lang w:val="en-US"/>
        </w:rPr>
        <w:t>3</w:t>
      </w:r>
      <w:r>
        <w:rPr>
          <w:rFonts w:ascii="Times New Roman" w:hAnsi="Times New Roman" w:eastAsiaTheme="minorHAnsi"/>
          <w:sz w:val="22"/>
          <w:szCs w:val="22"/>
        </w:rPr>
        <w:t>-2</w:t>
      </w:r>
      <w:r>
        <w:rPr>
          <w:rFonts w:hint="default" w:ascii="Times New Roman" w:hAnsi="Times New Roman" w:eastAsiaTheme="minorHAnsi"/>
          <w:sz w:val="22"/>
          <w:szCs w:val="22"/>
          <w:lang w:val="en-US"/>
        </w:rPr>
        <w:t>4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>— 3</w:t>
      </w:r>
      <w:r>
        <w:rPr>
          <w:rFonts w:hint="default" w:ascii="Times New Roman" w:hAnsi="Times New Roman" w:eastAsiaTheme="minorHAnsi"/>
          <w:sz w:val="22"/>
          <w:szCs w:val="22"/>
          <w:lang w:val="en-US"/>
        </w:rPr>
        <w:t>48</w:t>
      </w:r>
    </w:p>
    <w:p w14:paraId="7ABC841F">
      <w:pPr>
        <w:pStyle w:val="10"/>
        <w:numPr>
          <w:ilvl w:val="0"/>
          <w:numId w:val="1"/>
        </w:numPr>
        <w:rPr>
          <w:rFonts w:ascii="Times New Roman" w:hAnsi="Times New Roman"/>
          <w:lang w:val="en-IN"/>
        </w:rPr>
      </w:pPr>
      <w:r>
        <w:rPr>
          <w:rFonts w:ascii="Times New Roman" w:hAnsi="Times New Roman" w:eastAsiaTheme="minorHAnsi"/>
          <w:sz w:val="22"/>
          <w:szCs w:val="22"/>
        </w:rPr>
        <w:t>Explain various kinds of Agricultural Income.</w:t>
      </w:r>
    </w:p>
    <w:p w14:paraId="2D258F93">
      <w:pPr>
        <w:pStyle w:val="10"/>
        <w:numPr>
          <w:ilvl w:val="0"/>
          <w:numId w:val="1"/>
        </w:numPr>
        <w:rPr>
          <w:rFonts w:ascii="Times New Roman" w:hAnsi="Times New Roman"/>
          <w:lang w:val="en-IN"/>
        </w:rPr>
      </w:pPr>
      <w:r>
        <w:rPr>
          <w:rFonts w:ascii="Times New Roman" w:hAnsi="Times New Roman" w:eastAsiaTheme="minorHAnsi"/>
          <w:sz w:val="22"/>
          <w:szCs w:val="22"/>
        </w:rPr>
        <w:t>From the following details find out Income From Other Sources:</w:t>
      </w:r>
    </w:p>
    <w:p w14:paraId="1501CD0D">
      <w:pPr>
        <w:pStyle w:val="10"/>
        <w:autoSpaceDE w:val="0"/>
        <w:autoSpaceDN w:val="0"/>
        <w:adjustRightInd w:val="0"/>
        <w:ind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>(a) Director’s fees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>- Rs.15,000</w:t>
      </w:r>
    </w:p>
    <w:p w14:paraId="01242C9D">
      <w:pPr>
        <w:pStyle w:val="10"/>
        <w:autoSpaceDE w:val="0"/>
        <w:autoSpaceDN w:val="0"/>
        <w:adjustRightInd w:val="0"/>
        <w:ind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 xml:space="preserve">(b) Dividend from Indian company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>- Rs.14,000</w:t>
      </w:r>
    </w:p>
    <w:p w14:paraId="63D0420C">
      <w:pPr>
        <w:pStyle w:val="10"/>
        <w:autoSpaceDE w:val="0"/>
        <w:autoSpaceDN w:val="0"/>
        <w:adjustRightInd w:val="0"/>
        <w:ind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 xml:space="preserve">(c) Income from Horse race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>- Rs.10,000</w:t>
      </w:r>
    </w:p>
    <w:p w14:paraId="4782BD59">
      <w:pPr>
        <w:pStyle w:val="10"/>
        <w:autoSpaceDE w:val="0"/>
        <w:autoSpaceDN w:val="0"/>
        <w:adjustRightInd w:val="0"/>
        <w:ind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 xml:space="preserve">(d) Royalty from books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>- Rs.19,000</w:t>
      </w:r>
    </w:p>
    <w:p w14:paraId="7DA6CF5A">
      <w:pPr>
        <w:pStyle w:val="10"/>
        <w:ind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>(e) Dividend from co-operative societies - Rs.13,000</w:t>
      </w:r>
    </w:p>
    <w:p w14:paraId="036DAF9A">
      <w:pPr>
        <w:pStyle w:val="10"/>
        <w:numPr>
          <w:ilvl w:val="0"/>
          <w:numId w:val="1"/>
        </w:numPr>
        <w:rPr>
          <w:rFonts w:ascii="Times New Roman" w:hAnsi="Times New Roman"/>
          <w:lang w:val="en-IN"/>
        </w:rPr>
      </w:pPr>
      <w:r>
        <w:rPr>
          <w:rFonts w:ascii="Times New Roman" w:hAnsi="Times New Roman" w:eastAsiaTheme="minorHAnsi"/>
          <w:sz w:val="22"/>
          <w:szCs w:val="22"/>
        </w:rPr>
        <w:t>From the following particulars, calculate Total Income:</w:t>
      </w:r>
    </w:p>
    <w:p w14:paraId="21F65CD2">
      <w:pPr>
        <w:autoSpaceDE w:val="0"/>
        <w:autoSpaceDN w:val="0"/>
        <w:adjustRightInd w:val="0"/>
        <w:ind w:left="720"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 xml:space="preserve">Loss from business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>Rs.4,00,000</w:t>
      </w:r>
    </w:p>
    <w:p w14:paraId="0353AEC6">
      <w:pPr>
        <w:autoSpaceDE w:val="0"/>
        <w:autoSpaceDN w:val="0"/>
        <w:adjustRightInd w:val="0"/>
        <w:ind w:left="720"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 xml:space="preserve">Depreciation allowance for the A.Y.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>Rs.80,000</w:t>
      </w:r>
    </w:p>
    <w:p w14:paraId="3C64842C">
      <w:pPr>
        <w:autoSpaceDE w:val="0"/>
        <w:autoSpaceDN w:val="0"/>
        <w:adjustRightInd w:val="0"/>
        <w:ind w:left="720"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 xml:space="preserve">House property income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>Rs.8,00,000</w:t>
      </w:r>
    </w:p>
    <w:p w14:paraId="772F6633">
      <w:pPr>
        <w:autoSpaceDE w:val="0"/>
        <w:autoSpaceDN w:val="0"/>
        <w:adjustRightInd w:val="0"/>
        <w:ind w:left="720"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>Items carried forward from earlier years :</w:t>
      </w:r>
    </w:p>
    <w:p w14:paraId="707097AE">
      <w:pPr>
        <w:autoSpaceDE w:val="0"/>
        <w:autoSpaceDN w:val="0"/>
        <w:adjustRightInd w:val="0"/>
        <w:ind w:left="720"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 xml:space="preserve">Business loss of A.Y. 2015-16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>Rs.4,80,000</w:t>
      </w:r>
    </w:p>
    <w:p w14:paraId="1D2ECC75">
      <w:pPr>
        <w:pStyle w:val="10"/>
        <w:ind w:firstLine="720"/>
        <w:rPr>
          <w:rFonts w:ascii="Times New Roman" w:hAnsi="Times New Roman"/>
          <w:lang w:val="en-IN"/>
        </w:rPr>
      </w:pPr>
      <w:r>
        <w:rPr>
          <w:rFonts w:ascii="Times New Roman" w:hAnsi="Times New Roman" w:eastAsiaTheme="minorHAnsi"/>
          <w:sz w:val="22"/>
          <w:szCs w:val="22"/>
        </w:rPr>
        <w:t xml:space="preserve">Unabsorbed depreciation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>Rs.2,00,000</w:t>
      </w:r>
    </w:p>
    <w:p w14:paraId="276665D8">
      <w:pPr>
        <w:pStyle w:val="1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>Find out the inflated cost in following cases (separately for each case) for the assessment year 202</w:t>
      </w:r>
      <w:r>
        <w:rPr>
          <w:rFonts w:hint="default" w:ascii="Times New Roman" w:hAnsi="Times New Roman" w:eastAsiaTheme="minorHAnsi"/>
          <w:sz w:val="22"/>
          <w:szCs w:val="22"/>
          <w:lang w:val="en-US"/>
        </w:rPr>
        <w:t>4</w:t>
      </w:r>
      <w:r>
        <w:rPr>
          <w:rFonts w:ascii="Times New Roman" w:hAnsi="Times New Roman" w:eastAsiaTheme="minorHAnsi"/>
          <w:sz w:val="22"/>
          <w:szCs w:val="22"/>
        </w:rPr>
        <w:t>-2</w:t>
      </w:r>
      <w:r>
        <w:rPr>
          <w:rFonts w:hint="default" w:ascii="Times New Roman" w:hAnsi="Times New Roman" w:eastAsiaTheme="minorHAnsi"/>
          <w:sz w:val="22"/>
          <w:szCs w:val="22"/>
          <w:lang w:val="en-US"/>
        </w:rPr>
        <w:t>5</w:t>
      </w:r>
      <w:r>
        <w:rPr>
          <w:rFonts w:ascii="Times New Roman" w:hAnsi="Times New Roman" w:eastAsiaTheme="minorHAnsi"/>
          <w:sz w:val="22"/>
          <w:szCs w:val="22"/>
        </w:rPr>
        <w:t>.</w:t>
      </w:r>
    </w:p>
    <w:p w14:paraId="1E5DD1EF">
      <w:pPr>
        <w:pStyle w:val="10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eastAsiaTheme="minorHAnsi"/>
          <w:sz w:val="22"/>
          <w:szCs w:val="22"/>
          <w:lang w:val="en-IN"/>
        </w:rPr>
      </w:pPr>
      <w:r>
        <w:rPr>
          <w:rFonts w:ascii="Times New Roman" w:hAnsi="Times New Roman" w:eastAsiaTheme="minorHAnsi"/>
          <w:sz w:val="22"/>
          <w:szCs w:val="22"/>
        </w:rPr>
        <w:t xml:space="preserve">Cost of plot acquired in 1986-1987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 xml:space="preserve">   90,000 </w:t>
      </w:r>
    </w:p>
    <w:p w14:paraId="104B75B9">
      <w:pPr>
        <w:pStyle w:val="10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>FMV as on 1-4-2001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>3,00,000</w:t>
      </w:r>
    </w:p>
    <w:p w14:paraId="39F00104">
      <w:pPr>
        <w:pStyle w:val="10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 xml:space="preserve">Cost of house purchased in 1979-80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 xml:space="preserve">   80,000</w:t>
      </w:r>
    </w:p>
    <w:p w14:paraId="4763C2E1">
      <w:pPr>
        <w:pStyle w:val="10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>And the fair market value on 1-4-2001 being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>3,50,000</w:t>
      </w:r>
    </w:p>
    <w:p w14:paraId="59381611">
      <w:pPr>
        <w:pStyle w:val="10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 xml:space="preserve">Cost of house purchased in 1976-77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>2,00,000</w:t>
      </w:r>
    </w:p>
    <w:p w14:paraId="57B36C55">
      <w:pPr>
        <w:pStyle w:val="10"/>
        <w:numPr>
          <w:ilvl w:val="0"/>
          <w:numId w:val="2"/>
        </w:numPr>
        <w:autoSpaceDE w:val="0"/>
        <w:autoSpaceDN w:val="0"/>
        <w:adjustRightInd w:val="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 xml:space="preserve">but F.M.V on 1-4-2001 was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 xml:space="preserve">           15,00,000</w:t>
      </w:r>
    </w:p>
    <w:p w14:paraId="194FD0C6">
      <w:pPr>
        <w:pStyle w:val="10"/>
        <w:ind w:firstLine="1076" w:firstLineChars="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>[C.I.I : 2001-02 = 100, 202</w:t>
      </w:r>
      <w:r>
        <w:rPr>
          <w:rFonts w:hint="default" w:ascii="Times New Roman" w:hAnsi="Times New Roman" w:eastAsiaTheme="minorHAnsi"/>
          <w:sz w:val="22"/>
          <w:szCs w:val="22"/>
          <w:lang w:val="en-US"/>
        </w:rPr>
        <w:t>3</w:t>
      </w:r>
      <w:r>
        <w:rPr>
          <w:rFonts w:ascii="Times New Roman" w:hAnsi="Times New Roman" w:eastAsiaTheme="minorHAnsi"/>
          <w:sz w:val="22"/>
          <w:szCs w:val="22"/>
        </w:rPr>
        <w:t>-2</w:t>
      </w:r>
      <w:r>
        <w:rPr>
          <w:rFonts w:hint="default" w:ascii="Times New Roman" w:hAnsi="Times New Roman" w:eastAsiaTheme="minorHAnsi"/>
          <w:sz w:val="22"/>
          <w:szCs w:val="22"/>
          <w:lang w:val="en-US"/>
        </w:rPr>
        <w:t>4</w:t>
      </w:r>
      <w:r>
        <w:rPr>
          <w:rFonts w:ascii="Times New Roman" w:hAnsi="Times New Roman" w:eastAsiaTheme="minorHAnsi"/>
          <w:sz w:val="22"/>
          <w:szCs w:val="22"/>
        </w:rPr>
        <w:t>:3</w:t>
      </w:r>
      <w:r>
        <w:rPr>
          <w:rFonts w:hint="default" w:ascii="Times New Roman" w:hAnsi="Times New Roman" w:eastAsiaTheme="minorHAnsi"/>
          <w:sz w:val="22"/>
          <w:szCs w:val="22"/>
          <w:lang w:val="en-US"/>
        </w:rPr>
        <w:t>48</w:t>
      </w:r>
      <w:r>
        <w:rPr>
          <w:rFonts w:ascii="Times New Roman" w:hAnsi="Times New Roman" w:eastAsiaTheme="minorHAnsi"/>
          <w:sz w:val="22"/>
          <w:szCs w:val="22"/>
        </w:rPr>
        <w:t>]</w:t>
      </w:r>
    </w:p>
    <w:p w14:paraId="2608F1E1">
      <w:pPr>
        <w:pStyle w:val="1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>Explain any five due deductions from gross total income for expenses made.</w:t>
      </w:r>
    </w:p>
    <w:p w14:paraId="40341630">
      <w:pPr>
        <w:rPr>
          <w:rFonts w:ascii="Times New Roman" w:hAnsi="Times New Roman"/>
          <w:lang w:val="en-IN"/>
        </w:rPr>
      </w:pPr>
    </w:p>
    <w:p w14:paraId="2EF17F53">
      <w:pPr>
        <w:ind w:left="1440" w:firstLine="720"/>
        <w:jc w:val="center"/>
        <w:rPr>
          <w:rFonts w:ascii="Times New Roman" w:hAnsi="Times New Roman"/>
          <w:b/>
          <w:lang w:val="en-IN"/>
        </w:rPr>
      </w:pPr>
      <w:r>
        <w:rPr>
          <w:rFonts w:ascii="Times New Roman" w:hAnsi="Times New Roman"/>
          <w:b/>
          <w:lang w:val="en-IN"/>
        </w:rPr>
        <w:t xml:space="preserve">Part C (Answer any </w:t>
      </w:r>
      <w:r>
        <w:rPr>
          <w:rFonts w:ascii="Times New Roman" w:hAnsi="Times New Roman"/>
          <w:b/>
        </w:rPr>
        <w:t xml:space="preserve">THREE </w:t>
      </w:r>
      <w:r>
        <w:rPr>
          <w:rFonts w:ascii="Times New Roman" w:hAnsi="Times New Roman"/>
          <w:b/>
          <w:lang w:val="en-IN"/>
        </w:rPr>
        <w:t>Questions)</w:t>
      </w:r>
      <w:r>
        <w:rPr>
          <w:rFonts w:ascii="Times New Roman" w:hAnsi="Times New Roman"/>
          <w:b/>
          <w:lang w:val="en-IN"/>
        </w:rPr>
        <w:tab/>
      </w:r>
      <w:r>
        <w:rPr>
          <w:rFonts w:ascii="Times New Roman" w:hAnsi="Times New Roman"/>
          <w:b/>
          <w:lang w:val="en-IN"/>
        </w:rPr>
        <w:tab/>
      </w:r>
      <w:r>
        <w:rPr>
          <w:rFonts w:ascii="Times New Roman" w:hAnsi="Times New Roman"/>
          <w:b/>
          <w:lang w:val="en-IN"/>
        </w:rPr>
        <w:t xml:space="preserve">  </w:t>
      </w:r>
      <w:r>
        <w:rPr>
          <w:rFonts w:ascii="Times New Roman" w:hAnsi="Times New Roman"/>
          <w:bCs/>
        </w:rPr>
        <w:t>3</w:t>
      </w:r>
      <w:r>
        <w:rPr>
          <w:rFonts w:ascii="Times New Roman" w:hAnsi="Times New Roman"/>
          <w:lang w:val="en-IN"/>
        </w:rPr>
        <w:t>*10=</w:t>
      </w:r>
      <w:r>
        <w:rPr>
          <w:rFonts w:ascii="Times New Roman" w:hAnsi="Times New Roman"/>
        </w:rPr>
        <w:t>30</w:t>
      </w:r>
      <w:r>
        <w:rPr>
          <w:rFonts w:ascii="Times New Roman" w:hAnsi="Times New Roman"/>
          <w:lang w:val="en-IN"/>
        </w:rPr>
        <w:t>marks</w:t>
      </w:r>
    </w:p>
    <w:p w14:paraId="2D862139">
      <w:pPr>
        <w:pStyle w:val="1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eastAsiaTheme="minorHAnsi"/>
          <w:sz w:val="22"/>
          <w:szCs w:val="22"/>
        </w:rPr>
      </w:pPr>
      <w:r>
        <w:rPr>
          <w:rFonts w:hint="default" w:ascii="Times New Roman" w:hAnsi="Times New Roman" w:eastAsia="CenturySchoolbook" w:cs="Times New Roman"/>
          <w:sz w:val="22"/>
          <w:szCs w:val="24"/>
        </w:rPr>
        <w:t>M owned a residential house at Madurai, the original cost of</w:t>
      </w:r>
      <w:r>
        <w:rPr>
          <w:rFonts w:hint="default" w:ascii="Times New Roman" w:hAnsi="Times New Roman" w:eastAsia="CenturySchoolbook" w:cs="Times New Roman"/>
          <w:sz w:val="22"/>
          <w:szCs w:val="24"/>
          <w:lang w:val="en-US"/>
        </w:rPr>
        <w:t xml:space="preserve"> </w:t>
      </w:r>
      <w:r>
        <w:rPr>
          <w:rFonts w:hint="default" w:ascii="Times New Roman" w:hAnsi="Times New Roman" w:eastAsia="CenturySchoolbook" w:cs="Times New Roman"/>
          <w:sz w:val="22"/>
          <w:szCs w:val="24"/>
        </w:rPr>
        <w:t>which was Rs. 1,00,000. It was</w:t>
      </w:r>
    </w:p>
    <w:p w14:paraId="366218BE">
      <w:pPr>
        <w:spacing w:beforeLines="0" w:afterLines="0"/>
        <w:ind w:firstLine="720" w:firstLineChars="0"/>
        <w:jc w:val="both"/>
        <w:rPr>
          <w:rFonts w:hint="default" w:ascii="Times New Roman" w:hAnsi="Times New Roman" w:eastAsia="CenturySchoolbook" w:cs="Times New Roman"/>
          <w:sz w:val="22"/>
          <w:szCs w:val="24"/>
        </w:rPr>
      </w:pPr>
      <w:r>
        <w:rPr>
          <w:rFonts w:hint="default" w:ascii="Times New Roman" w:hAnsi="Times New Roman" w:eastAsia="CenturySchoolbook" w:cs="Times New Roman"/>
          <w:sz w:val="22"/>
          <w:szCs w:val="24"/>
        </w:rPr>
        <w:t>acquired on 1.9.2005. He sold the</w:t>
      </w:r>
      <w:r>
        <w:rPr>
          <w:rFonts w:hint="default" w:ascii="Times New Roman" w:hAnsi="Times New Roman" w:eastAsia="CenturySchoolbook" w:cs="Times New Roman"/>
          <w:sz w:val="22"/>
          <w:szCs w:val="24"/>
          <w:lang w:val="en-US"/>
        </w:rPr>
        <w:t xml:space="preserve"> </w:t>
      </w:r>
      <w:r>
        <w:rPr>
          <w:rFonts w:hint="default" w:ascii="Times New Roman" w:hAnsi="Times New Roman" w:eastAsia="CenturySchoolbook" w:cs="Times New Roman"/>
          <w:sz w:val="22"/>
          <w:szCs w:val="24"/>
        </w:rPr>
        <w:t xml:space="preserve">house on 31.3.2011 for Rs. 8,00,000 and constructed </w:t>
      </w:r>
      <w:r>
        <w:rPr>
          <w:rFonts w:hint="default" w:ascii="Times New Roman" w:hAnsi="Times New Roman" w:eastAsia="CenturySchoolbook" w:cs="Times New Roman"/>
          <w:sz w:val="22"/>
          <w:szCs w:val="24"/>
          <w:lang w:val="en-US"/>
        </w:rPr>
        <w:tab/>
      </w:r>
      <w:r>
        <w:rPr>
          <w:rFonts w:hint="default" w:ascii="Times New Roman" w:hAnsi="Times New Roman" w:eastAsia="CenturySchoolbook" w:cs="Times New Roman"/>
          <w:sz w:val="22"/>
          <w:szCs w:val="24"/>
        </w:rPr>
        <w:t>another</w:t>
      </w:r>
      <w:r>
        <w:rPr>
          <w:rFonts w:hint="default" w:ascii="Times New Roman" w:hAnsi="Times New Roman" w:eastAsia="CenturySchoolbook" w:cs="Times New Roman"/>
          <w:sz w:val="22"/>
          <w:szCs w:val="24"/>
          <w:lang w:val="en-US"/>
        </w:rPr>
        <w:t xml:space="preserve"> </w:t>
      </w:r>
      <w:r>
        <w:rPr>
          <w:rFonts w:hint="default" w:ascii="Times New Roman" w:hAnsi="Times New Roman" w:eastAsia="CenturySchoolbook" w:cs="Times New Roman"/>
          <w:sz w:val="22"/>
          <w:szCs w:val="24"/>
        </w:rPr>
        <w:t>house on 31.3.2012 at Trichy for Rs. 6,00,000. The second house</w:t>
      </w:r>
      <w:r>
        <w:rPr>
          <w:rFonts w:hint="default" w:ascii="Times New Roman" w:hAnsi="Times New Roman" w:eastAsia="CenturySchoolbook" w:cs="Times New Roman"/>
          <w:sz w:val="22"/>
          <w:szCs w:val="24"/>
          <w:lang w:val="en-US"/>
        </w:rPr>
        <w:t xml:space="preserve"> </w:t>
      </w:r>
      <w:r>
        <w:rPr>
          <w:rFonts w:hint="default" w:ascii="Times New Roman" w:hAnsi="Times New Roman" w:eastAsia="CenturySchoolbook" w:cs="Times New Roman"/>
          <w:sz w:val="22"/>
          <w:szCs w:val="24"/>
        </w:rPr>
        <w:t xml:space="preserve">at Trichy was sold </w:t>
      </w:r>
      <w:r>
        <w:rPr>
          <w:rFonts w:hint="default" w:ascii="Times New Roman" w:hAnsi="Times New Roman" w:eastAsia="CenturySchoolbook" w:cs="Times New Roman"/>
          <w:sz w:val="22"/>
          <w:szCs w:val="24"/>
          <w:lang w:val="en-US"/>
        </w:rPr>
        <w:tab/>
      </w:r>
      <w:r>
        <w:rPr>
          <w:rFonts w:hint="default" w:ascii="Times New Roman" w:hAnsi="Times New Roman" w:eastAsia="CenturySchoolbook" w:cs="Times New Roman"/>
          <w:sz w:val="22"/>
          <w:szCs w:val="24"/>
        </w:rPr>
        <w:t>by him for Rs. 30,00,000 on 30.04.202</w:t>
      </w:r>
      <w:r>
        <w:rPr>
          <w:rFonts w:hint="default" w:ascii="Times New Roman" w:hAnsi="Times New Roman" w:eastAsia="CenturySchoolbook" w:cs="Times New Roman"/>
          <w:sz w:val="22"/>
          <w:szCs w:val="24"/>
          <w:lang w:val="en-US"/>
        </w:rPr>
        <w:t>4</w:t>
      </w:r>
      <w:r>
        <w:rPr>
          <w:rFonts w:hint="default" w:ascii="Times New Roman" w:hAnsi="Times New Roman" w:eastAsia="CenturySchoolbook" w:cs="Times New Roman"/>
          <w:sz w:val="22"/>
          <w:szCs w:val="24"/>
        </w:rPr>
        <w:t>.</w:t>
      </w:r>
      <w:r>
        <w:rPr>
          <w:rFonts w:hint="default" w:ascii="Times New Roman" w:hAnsi="Times New Roman" w:eastAsia="CenturySchoolbook" w:cs="Times New Roman"/>
          <w:sz w:val="22"/>
          <w:szCs w:val="24"/>
          <w:lang w:val="en-US"/>
        </w:rPr>
        <w:t xml:space="preserve"> </w:t>
      </w:r>
      <w:r>
        <w:rPr>
          <w:rFonts w:hint="default" w:ascii="Times New Roman" w:hAnsi="Times New Roman" w:eastAsia="CenturySchoolbook" w:cs="Times New Roman"/>
          <w:sz w:val="22"/>
          <w:szCs w:val="24"/>
        </w:rPr>
        <w:t xml:space="preserve">Discuss the impact of there transactions with regard </w:t>
      </w:r>
      <w:r>
        <w:rPr>
          <w:rFonts w:hint="default" w:ascii="Times New Roman" w:hAnsi="Times New Roman" w:eastAsia="CenturySchoolbook" w:cs="Times New Roman"/>
          <w:sz w:val="22"/>
          <w:szCs w:val="24"/>
          <w:lang w:val="en-US"/>
        </w:rPr>
        <w:tab/>
      </w:r>
      <w:r>
        <w:rPr>
          <w:rFonts w:hint="default" w:ascii="Times New Roman" w:hAnsi="Times New Roman" w:eastAsia="CenturySchoolbook" w:cs="Times New Roman"/>
          <w:sz w:val="22"/>
          <w:szCs w:val="24"/>
        </w:rPr>
        <w:t>to</w:t>
      </w:r>
      <w:r>
        <w:rPr>
          <w:rFonts w:hint="default" w:ascii="Times New Roman" w:hAnsi="Times New Roman" w:eastAsia="CenturySchoolbook" w:cs="Times New Roman"/>
          <w:sz w:val="22"/>
          <w:szCs w:val="24"/>
          <w:lang w:val="en-US"/>
        </w:rPr>
        <w:t xml:space="preserve"> </w:t>
      </w:r>
      <w:r>
        <w:rPr>
          <w:rFonts w:hint="default" w:ascii="Times New Roman" w:hAnsi="Times New Roman" w:eastAsia="CenturySchoolbook" w:cs="Times New Roman"/>
          <w:sz w:val="22"/>
          <w:szCs w:val="24"/>
        </w:rPr>
        <w:t>assessment to capital gins.</w:t>
      </w:r>
    </w:p>
    <w:p w14:paraId="1B138116">
      <w:pPr>
        <w:pStyle w:val="10"/>
        <w:numPr>
          <w:ilvl w:val="0"/>
          <w:numId w:val="0"/>
        </w:numPr>
        <w:autoSpaceDE w:val="0"/>
        <w:autoSpaceDN w:val="0"/>
        <w:adjustRightInd w:val="0"/>
        <w:ind w:firstLine="720" w:firstLineChars="0"/>
        <w:contextualSpacing/>
        <w:jc w:val="both"/>
        <w:rPr>
          <w:rFonts w:ascii="Times New Roman" w:hAnsi="Times New Roman" w:eastAsiaTheme="minorHAnsi"/>
          <w:sz w:val="22"/>
          <w:szCs w:val="22"/>
        </w:rPr>
      </w:pPr>
      <w:r>
        <w:rPr>
          <w:rFonts w:hint="default" w:ascii="Times New Roman" w:hAnsi="Times New Roman" w:eastAsia="CenturySchoolbook" w:cs="Times New Roman"/>
          <w:sz w:val="22"/>
          <w:szCs w:val="24"/>
        </w:rPr>
        <w:t>CII : 2005-06 : 117; 2010-11 : 167; 2011-12 : 184; 202</w:t>
      </w:r>
      <w:r>
        <w:rPr>
          <w:rFonts w:hint="default" w:ascii="Times New Roman" w:hAnsi="Times New Roman" w:eastAsia="CenturySchoolbook" w:cs="Times New Roman"/>
          <w:sz w:val="22"/>
          <w:szCs w:val="24"/>
          <w:lang w:val="en-US"/>
        </w:rPr>
        <w:t>3</w:t>
      </w:r>
      <w:r>
        <w:rPr>
          <w:rFonts w:hint="default" w:ascii="Times New Roman" w:hAnsi="Times New Roman" w:eastAsia="CenturySchoolbook" w:cs="Times New Roman"/>
          <w:sz w:val="22"/>
          <w:szCs w:val="24"/>
        </w:rPr>
        <w:t>-2</w:t>
      </w:r>
      <w:r>
        <w:rPr>
          <w:rFonts w:hint="default" w:ascii="Times New Roman" w:hAnsi="Times New Roman" w:eastAsia="CenturySchoolbook" w:cs="Times New Roman"/>
          <w:sz w:val="22"/>
          <w:szCs w:val="24"/>
          <w:lang w:val="en-US"/>
        </w:rPr>
        <w:t>4</w:t>
      </w:r>
      <w:r>
        <w:rPr>
          <w:rFonts w:hint="default" w:ascii="Times New Roman" w:hAnsi="Times New Roman" w:eastAsia="CenturySchoolbook" w:cs="Times New Roman"/>
          <w:sz w:val="22"/>
          <w:szCs w:val="24"/>
        </w:rPr>
        <w:t xml:space="preserve"> : 3</w:t>
      </w:r>
      <w:r>
        <w:rPr>
          <w:rFonts w:hint="default" w:ascii="Times New Roman" w:hAnsi="Times New Roman" w:eastAsia="CenturySchoolbook" w:cs="Times New Roman"/>
          <w:sz w:val="22"/>
          <w:szCs w:val="24"/>
          <w:lang w:val="en-US"/>
        </w:rPr>
        <w:t>48</w:t>
      </w:r>
      <w:r>
        <w:rPr>
          <w:rFonts w:hint="default" w:ascii="Times New Roman" w:hAnsi="Times New Roman" w:eastAsia="CenturySchoolbook" w:cs="Times New Roman"/>
          <w:sz w:val="22"/>
          <w:szCs w:val="24"/>
        </w:rPr>
        <w:t>.</w:t>
      </w:r>
    </w:p>
    <w:p w14:paraId="19509833">
      <w:pPr>
        <w:pStyle w:val="1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>Roy submits the following particulars of income. Find out the income from other sources.</w:t>
      </w:r>
    </w:p>
    <w:p w14:paraId="43EBAE80">
      <w:pPr>
        <w:autoSpaceDE w:val="0"/>
        <w:autoSpaceDN w:val="0"/>
        <w:adjustRightInd w:val="0"/>
        <w:ind w:left="720"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 xml:space="preserve">Received winnings from lottery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 xml:space="preserve"> Rs. 10,000</w:t>
      </w:r>
    </w:p>
    <w:p w14:paraId="43924A67">
      <w:pPr>
        <w:autoSpaceDE w:val="0"/>
        <w:autoSpaceDN w:val="0"/>
        <w:adjustRightInd w:val="0"/>
        <w:ind w:left="720"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>Income from agriculture in England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 xml:space="preserve"> Rs. 78,000</w:t>
      </w:r>
    </w:p>
    <w:p w14:paraId="5E3D2C74">
      <w:pPr>
        <w:autoSpaceDE w:val="0"/>
        <w:autoSpaceDN w:val="0"/>
        <w:adjustRightInd w:val="0"/>
        <w:ind w:left="720"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>Interest received on deposits with co-op bank ltd. Rs.   2,000</w:t>
      </w:r>
    </w:p>
    <w:p w14:paraId="6BDF5294">
      <w:pPr>
        <w:autoSpaceDE w:val="0"/>
        <w:autoSpaceDN w:val="0"/>
        <w:adjustRightInd w:val="0"/>
        <w:ind w:left="720"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 xml:space="preserve">Dividend received from a foreign company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 xml:space="preserve"> Rs.   6,000</w:t>
      </w:r>
    </w:p>
    <w:p w14:paraId="716FDBF1">
      <w:pPr>
        <w:autoSpaceDE w:val="0"/>
        <w:autoSpaceDN w:val="0"/>
        <w:adjustRightInd w:val="0"/>
        <w:ind w:left="720"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 xml:space="preserve">Dividend received from an Indian company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 xml:space="preserve"> Rs.   5,000</w:t>
      </w:r>
    </w:p>
    <w:p w14:paraId="6B55A735">
      <w:pPr>
        <w:autoSpaceDE w:val="0"/>
        <w:autoSpaceDN w:val="0"/>
        <w:adjustRightInd w:val="0"/>
        <w:ind w:left="720"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 xml:space="preserve">Directors fees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 xml:space="preserve"> Rs.   6,000</w:t>
      </w:r>
    </w:p>
    <w:p w14:paraId="4FFC836E">
      <w:pPr>
        <w:autoSpaceDE w:val="0"/>
        <w:autoSpaceDN w:val="0"/>
        <w:adjustRightInd w:val="0"/>
        <w:ind w:left="720"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 xml:space="preserve">Income from agricultural land in Pakistan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 xml:space="preserve"> Rs. 40,000</w:t>
      </w:r>
    </w:p>
    <w:p w14:paraId="254AF173">
      <w:pPr>
        <w:autoSpaceDE w:val="0"/>
        <w:autoSpaceDN w:val="0"/>
        <w:adjustRightInd w:val="0"/>
        <w:ind w:left="720"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 xml:space="preserve">Interest on savings from Banks 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 xml:space="preserve"> Rs.   1,500</w:t>
      </w:r>
    </w:p>
    <w:p w14:paraId="471D7E20">
      <w:pPr>
        <w:autoSpaceDE w:val="0"/>
        <w:autoSpaceDN w:val="0"/>
        <w:adjustRightInd w:val="0"/>
        <w:ind w:left="720"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 xml:space="preserve">Interest on fixed deposits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 xml:space="preserve"> Rs.   1,800</w:t>
      </w:r>
    </w:p>
    <w:p w14:paraId="517C780D">
      <w:pPr>
        <w:pStyle w:val="10"/>
        <w:ind w:firstLine="720"/>
        <w:rPr>
          <w:rFonts w:ascii="Times New Roman" w:hAnsi="Times New Roman"/>
          <w:lang w:val="en-IN"/>
        </w:rPr>
      </w:pPr>
      <w:r>
        <w:rPr>
          <w:rFonts w:ascii="Times New Roman" w:hAnsi="Times New Roman" w:eastAsiaTheme="minorHAnsi"/>
          <w:sz w:val="22"/>
          <w:szCs w:val="22"/>
        </w:rPr>
        <w:t xml:space="preserve">Winnings from lottery (net) 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 xml:space="preserve"> Rs. 33,000</w:t>
      </w:r>
    </w:p>
    <w:p w14:paraId="2F16702D">
      <w:pPr>
        <w:pStyle w:val="1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>Mr. X submits the following details of his income for the assessment 202</w:t>
      </w:r>
      <w:r>
        <w:rPr>
          <w:rFonts w:hint="default" w:ascii="Times New Roman" w:hAnsi="Times New Roman" w:eastAsiaTheme="minorHAnsi"/>
          <w:sz w:val="22"/>
          <w:szCs w:val="22"/>
          <w:lang w:val="en-US"/>
        </w:rPr>
        <w:t>4</w:t>
      </w:r>
      <w:r>
        <w:rPr>
          <w:rFonts w:ascii="Times New Roman" w:hAnsi="Times New Roman" w:eastAsiaTheme="minorHAnsi"/>
          <w:sz w:val="22"/>
          <w:szCs w:val="22"/>
        </w:rPr>
        <w:t>-2</w:t>
      </w:r>
      <w:r>
        <w:rPr>
          <w:rFonts w:hint="default" w:ascii="Times New Roman" w:hAnsi="Times New Roman" w:eastAsiaTheme="minorHAnsi"/>
          <w:sz w:val="22"/>
          <w:szCs w:val="22"/>
          <w:lang w:val="en-US"/>
        </w:rPr>
        <w:t>5</w:t>
      </w:r>
      <w:r>
        <w:rPr>
          <w:rFonts w:ascii="Times New Roman" w:hAnsi="Times New Roman" w:eastAsiaTheme="minorHAnsi"/>
          <w:sz w:val="22"/>
          <w:szCs w:val="22"/>
        </w:rPr>
        <w:t>.</w:t>
      </w:r>
    </w:p>
    <w:p w14:paraId="0ADA45F1">
      <w:pPr>
        <w:autoSpaceDE w:val="0"/>
        <w:autoSpaceDN w:val="0"/>
        <w:adjustRightInd w:val="0"/>
        <w:ind w:left="720"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 xml:space="preserve">Interest on bank deposits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>1,20,000</w:t>
      </w:r>
    </w:p>
    <w:p w14:paraId="72B9EEFD">
      <w:pPr>
        <w:autoSpaceDE w:val="0"/>
        <w:autoSpaceDN w:val="0"/>
        <w:adjustRightInd w:val="0"/>
        <w:ind w:left="720"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 xml:space="preserve">Interest on govt. securities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 xml:space="preserve">   20,000</w:t>
      </w:r>
    </w:p>
    <w:p w14:paraId="621241D7">
      <w:pPr>
        <w:autoSpaceDE w:val="0"/>
        <w:autoSpaceDN w:val="0"/>
        <w:adjustRightInd w:val="0"/>
        <w:ind w:left="720"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 xml:space="preserve">Rent received from let out house (p.m.)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 xml:space="preserve">     2,000</w:t>
      </w:r>
    </w:p>
    <w:p w14:paraId="7174BE87">
      <w:pPr>
        <w:autoSpaceDE w:val="0"/>
        <w:autoSpaceDN w:val="0"/>
        <w:adjustRightInd w:val="0"/>
        <w:ind w:left="720"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 xml:space="preserve">Municipal taxes paid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 xml:space="preserve">     2,000</w:t>
      </w:r>
    </w:p>
    <w:p w14:paraId="26BE30B0">
      <w:pPr>
        <w:autoSpaceDE w:val="0"/>
        <w:autoSpaceDN w:val="0"/>
        <w:adjustRightInd w:val="0"/>
        <w:ind w:left="720"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 xml:space="preserve">Royalty income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>9,50,000</w:t>
      </w:r>
    </w:p>
    <w:p w14:paraId="695E9C4A">
      <w:pPr>
        <w:autoSpaceDE w:val="0"/>
        <w:autoSpaceDN w:val="0"/>
        <w:adjustRightInd w:val="0"/>
        <w:ind w:left="720"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 xml:space="preserve">Expenses allowed for royalty income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 xml:space="preserve">   10,000</w:t>
      </w:r>
    </w:p>
    <w:p w14:paraId="6D9EA03E">
      <w:pPr>
        <w:autoSpaceDE w:val="0"/>
        <w:autoSpaceDN w:val="0"/>
        <w:adjustRightInd w:val="0"/>
        <w:ind w:left="720"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>Long term capital gain on sale of unlisted equity</w:t>
      </w:r>
    </w:p>
    <w:p w14:paraId="797650CC">
      <w:pPr>
        <w:autoSpaceDE w:val="0"/>
        <w:autoSpaceDN w:val="0"/>
        <w:adjustRightInd w:val="0"/>
        <w:ind w:left="720"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>shares on 1.8.2012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 xml:space="preserve">   25,000</w:t>
      </w:r>
    </w:p>
    <w:p w14:paraId="4B06A010">
      <w:pPr>
        <w:autoSpaceDE w:val="0"/>
        <w:autoSpaceDN w:val="0"/>
        <w:adjustRightInd w:val="0"/>
        <w:ind w:left="720"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 xml:space="preserve">Short term capital gain on sale of land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 xml:space="preserve">   10,000</w:t>
      </w:r>
    </w:p>
    <w:p w14:paraId="58376CB0">
      <w:pPr>
        <w:autoSpaceDE w:val="0"/>
        <w:autoSpaceDN w:val="0"/>
        <w:adjustRightInd w:val="0"/>
        <w:ind w:left="720"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 xml:space="preserve">Winnings from lottery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 xml:space="preserve">   20,000</w:t>
      </w:r>
    </w:p>
    <w:p w14:paraId="615184D6">
      <w:pPr>
        <w:autoSpaceDE w:val="0"/>
        <w:autoSpaceDN w:val="0"/>
        <w:adjustRightInd w:val="0"/>
        <w:ind w:left="720" w:firstLine="72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 xml:space="preserve">Deposited PPF during the previous year </w:t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ab/>
      </w:r>
      <w:r>
        <w:rPr>
          <w:rFonts w:ascii="Times New Roman" w:hAnsi="Times New Roman" w:eastAsiaTheme="minorHAnsi"/>
          <w:sz w:val="22"/>
          <w:szCs w:val="22"/>
        </w:rPr>
        <w:t xml:space="preserve">   40,000</w:t>
      </w:r>
    </w:p>
    <w:p w14:paraId="0F61EAF9">
      <w:pPr>
        <w:pStyle w:val="1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>Compute the tax payable by the assesse.</w:t>
      </w:r>
    </w:p>
    <w:p w14:paraId="3A801525">
      <w:pPr>
        <w:pStyle w:val="1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>Mr. Pramoth has furnished the following particulars for the previous year 202</w:t>
      </w:r>
      <w:r>
        <w:rPr>
          <w:rFonts w:hint="default" w:ascii="Times New Roman" w:hAnsi="Times New Roman" w:eastAsiaTheme="minorHAnsi"/>
          <w:sz w:val="22"/>
          <w:szCs w:val="22"/>
          <w:lang w:val="en-US"/>
        </w:rPr>
        <w:t>3</w:t>
      </w:r>
      <w:r>
        <w:rPr>
          <w:rFonts w:ascii="Times New Roman" w:hAnsi="Times New Roman" w:eastAsiaTheme="minorHAnsi"/>
          <w:sz w:val="22"/>
          <w:szCs w:val="22"/>
        </w:rPr>
        <w:t>-2</w:t>
      </w:r>
      <w:r>
        <w:rPr>
          <w:rFonts w:hint="default" w:ascii="Times New Roman" w:hAnsi="Times New Roman" w:eastAsiaTheme="minorHAnsi"/>
          <w:sz w:val="22"/>
          <w:szCs w:val="22"/>
          <w:lang w:val="en-US"/>
        </w:rPr>
        <w:t>4</w:t>
      </w:r>
      <w:r>
        <w:rPr>
          <w:rFonts w:ascii="Times New Roman" w:hAnsi="Times New Roman" w:eastAsiaTheme="minorHAnsi"/>
          <w:sz w:val="22"/>
          <w:szCs w:val="22"/>
        </w:rPr>
        <w:t>. Rs. Income from salary (net) Rs. 3,00,000 Income from other sources Rs. 80,000 Contribution to RPF Rs. 20,000 Premium of Mediclaim policy Rs. 10,000 Rent paid for a house at Madurai Rs. 4,000 p.m. Compute the eligible deduction u/s 80 GG.</w:t>
      </w:r>
    </w:p>
    <w:p w14:paraId="5EB7F93E">
      <w:pPr>
        <w:pStyle w:val="10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 w:eastAsiaTheme="minorHAnsi"/>
          <w:sz w:val="22"/>
          <w:szCs w:val="22"/>
        </w:rPr>
      </w:pPr>
      <w:r>
        <w:rPr>
          <w:rFonts w:ascii="Times New Roman" w:hAnsi="Times New Roman" w:eastAsiaTheme="minorHAnsi"/>
          <w:sz w:val="22"/>
          <w:szCs w:val="22"/>
        </w:rPr>
        <w:t xml:space="preserve">Enumerate the various types of </w:t>
      </w:r>
      <w:r>
        <w:rPr>
          <w:rFonts w:hint="default" w:ascii="Times New Roman" w:hAnsi="Times New Roman" w:eastAsiaTheme="minorHAnsi"/>
          <w:sz w:val="22"/>
          <w:szCs w:val="22"/>
          <w:lang w:val="en-US"/>
        </w:rPr>
        <w:t xml:space="preserve">filing </w:t>
      </w:r>
      <w:r>
        <w:rPr>
          <w:rFonts w:ascii="Times New Roman" w:hAnsi="Times New Roman" w:eastAsiaTheme="minorHAnsi"/>
          <w:sz w:val="22"/>
          <w:szCs w:val="22"/>
        </w:rPr>
        <w:t>returns</w:t>
      </w:r>
      <w:r>
        <w:rPr>
          <w:rFonts w:hint="default" w:ascii="Times New Roman" w:hAnsi="Times New Roman" w:eastAsiaTheme="minorHAnsi"/>
          <w:sz w:val="22"/>
          <w:szCs w:val="22"/>
          <w:lang w:val="en-US"/>
        </w:rPr>
        <w:t>.</w:t>
      </w:r>
    </w:p>
    <w:p w14:paraId="34D0AA6E">
      <w:pPr>
        <w:pStyle w:val="10"/>
        <w:ind w:left="0" w:leftChars="0" w:firstLine="0" w:firstLineChars="0"/>
        <w:rPr>
          <w:rFonts w:ascii="Times New Roman" w:hAnsi="Times New Roman"/>
          <w:lang w:val="en-IN"/>
        </w:rPr>
      </w:pPr>
    </w:p>
    <w:p w14:paraId="442717BA">
      <w:pPr>
        <w:jc w:val="center"/>
        <w:rPr>
          <w:rFonts w:ascii="Times New Roman" w:hAnsi="Times New Roman"/>
          <w:lang w:val="en-IN"/>
        </w:rPr>
      </w:pPr>
      <w:r>
        <w:rPr>
          <w:rFonts w:ascii="Times New Roman" w:hAnsi="Times New Roman"/>
          <w:lang w:val="en-IN"/>
        </w:rPr>
        <w:t>***</w:t>
      </w:r>
    </w:p>
    <w:p w14:paraId="2AC60547">
      <w:pPr>
        <w:rPr>
          <w:rFonts w:ascii="Times New Roman" w:hAnsi="Times New Roman"/>
          <w:lang w:val="en-IN"/>
        </w:rPr>
      </w:pPr>
    </w:p>
    <w:p w14:paraId="79169F05">
      <w:pPr>
        <w:rPr>
          <w:rFonts w:ascii="Times New Roman" w:hAnsi="Times New Roman"/>
          <w:lang w:val="en-IN"/>
        </w:rPr>
      </w:pPr>
    </w:p>
    <w:p w14:paraId="24657517">
      <w:pPr>
        <w:rPr>
          <w:rFonts w:ascii="Times New Roman" w:hAnsi="Times New Roman"/>
          <w:lang w:val="en-IN"/>
        </w:rPr>
      </w:pPr>
    </w:p>
    <w:p w14:paraId="2C5B5873">
      <w:pPr>
        <w:spacing w:after="0" w:line="360" w:lineRule="auto"/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Subject in Charge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HoD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Principal</w:t>
      </w:r>
    </w:p>
    <w:p w14:paraId="54A9709F">
      <w:pPr>
        <w:rPr>
          <w:rFonts w:ascii="Times New Roman" w:hAnsi="Times New Roman"/>
          <w:lang w:val="en-IN"/>
        </w:rPr>
      </w:pPr>
    </w:p>
    <w:p w14:paraId="6C338A66">
      <w:pPr>
        <w:jc w:val="center"/>
        <w:rPr>
          <w:rFonts w:ascii="Times New Roman" w:hAnsi="Times New Roman"/>
          <w:lang w:val="en-IN"/>
        </w:rPr>
      </w:pPr>
    </w:p>
    <w:p w14:paraId="105160B2">
      <w:pPr>
        <w:jc w:val="center"/>
        <w:rPr>
          <w:rFonts w:ascii="Times New Roman" w:hAnsi="Times New Roman"/>
          <w:lang w:val="en-IN"/>
        </w:rPr>
      </w:pPr>
    </w:p>
    <w:sectPr>
      <w:headerReference r:id="rId3" w:type="default"/>
      <w:pgSz w:w="11907" w:h="16839"/>
      <w:pgMar w:top="1440" w:right="1440" w:bottom="1440" w:left="1440" w:header="720" w:footer="720" w:gutter="0"/>
      <w:cols w:space="425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Latha">
    <w:altName w:val="Segoe UI Semilight"/>
    <w:panose1 w:val="02000400000000000000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enturySchoolbook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665610">
    <w:r>
      <w:tab/>
    </w:r>
    <w:r>
      <w:tab/>
    </w:r>
    <w:r>
      <w:tab/>
    </w:r>
    <w:r>
      <w:tab/>
    </w:r>
    <w:r>
      <w:t xml:space="preserve">    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 xml:space="preserve">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FD797A"/>
    <w:multiLevelType w:val="multilevel"/>
    <w:tmpl w:val="26FD797A"/>
    <w:lvl w:ilvl="0" w:tentative="0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2520" w:hanging="360"/>
      </w:pPr>
    </w:lvl>
    <w:lvl w:ilvl="2" w:tentative="0">
      <w:start w:val="1"/>
      <w:numFmt w:val="lowerRoman"/>
      <w:lvlText w:val="%3."/>
      <w:lvlJc w:val="right"/>
      <w:pPr>
        <w:ind w:left="3240" w:hanging="180"/>
      </w:pPr>
    </w:lvl>
    <w:lvl w:ilvl="3" w:tentative="0">
      <w:start w:val="1"/>
      <w:numFmt w:val="decimal"/>
      <w:lvlText w:val="%4."/>
      <w:lvlJc w:val="left"/>
      <w:pPr>
        <w:ind w:left="3960" w:hanging="360"/>
      </w:pPr>
    </w:lvl>
    <w:lvl w:ilvl="4" w:tentative="0">
      <w:start w:val="1"/>
      <w:numFmt w:val="lowerLetter"/>
      <w:lvlText w:val="%5."/>
      <w:lvlJc w:val="left"/>
      <w:pPr>
        <w:ind w:left="4680" w:hanging="360"/>
      </w:pPr>
    </w:lvl>
    <w:lvl w:ilvl="5" w:tentative="0">
      <w:start w:val="1"/>
      <w:numFmt w:val="lowerRoman"/>
      <w:lvlText w:val="%6."/>
      <w:lvlJc w:val="right"/>
      <w:pPr>
        <w:ind w:left="5400" w:hanging="180"/>
      </w:pPr>
    </w:lvl>
    <w:lvl w:ilvl="6" w:tentative="0">
      <w:start w:val="1"/>
      <w:numFmt w:val="decimal"/>
      <w:lvlText w:val="%7."/>
      <w:lvlJc w:val="left"/>
      <w:pPr>
        <w:ind w:left="6120" w:hanging="360"/>
      </w:pPr>
    </w:lvl>
    <w:lvl w:ilvl="7" w:tentative="0">
      <w:start w:val="1"/>
      <w:numFmt w:val="lowerLetter"/>
      <w:lvlText w:val="%8."/>
      <w:lvlJc w:val="left"/>
      <w:pPr>
        <w:ind w:left="6840" w:hanging="360"/>
      </w:pPr>
    </w:lvl>
    <w:lvl w:ilvl="8" w:tentative="0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626A4B0F"/>
    <w:multiLevelType w:val="multilevel"/>
    <w:tmpl w:val="626A4B0F"/>
    <w:lvl w:ilvl="0" w:tentative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F55"/>
    <w:rsid w:val="000177B0"/>
    <w:rsid w:val="0002004E"/>
    <w:rsid w:val="00022CD4"/>
    <w:rsid w:val="00024D89"/>
    <w:rsid w:val="00067058"/>
    <w:rsid w:val="000C003C"/>
    <w:rsid w:val="000C311E"/>
    <w:rsid w:val="00122BD9"/>
    <w:rsid w:val="001308D7"/>
    <w:rsid w:val="00151626"/>
    <w:rsid w:val="0015544C"/>
    <w:rsid w:val="00172640"/>
    <w:rsid w:val="00172D88"/>
    <w:rsid w:val="00176BD0"/>
    <w:rsid w:val="001B58B4"/>
    <w:rsid w:val="001C0A48"/>
    <w:rsid w:val="001D0E3A"/>
    <w:rsid w:val="001F0B41"/>
    <w:rsid w:val="001F5024"/>
    <w:rsid w:val="0020023E"/>
    <w:rsid w:val="00206357"/>
    <w:rsid w:val="00263B96"/>
    <w:rsid w:val="00265CA9"/>
    <w:rsid w:val="00280D29"/>
    <w:rsid w:val="00286CC0"/>
    <w:rsid w:val="002B6742"/>
    <w:rsid w:val="002C228C"/>
    <w:rsid w:val="002C6FAC"/>
    <w:rsid w:val="002E3675"/>
    <w:rsid w:val="00316126"/>
    <w:rsid w:val="003311A5"/>
    <w:rsid w:val="00374134"/>
    <w:rsid w:val="003822CF"/>
    <w:rsid w:val="00387C1D"/>
    <w:rsid w:val="003904EA"/>
    <w:rsid w:val="003A13B4"/>
    <w:rsid w:val="003B4446"/>
    <w:rsid w:val="003D0606"/>
    <w:rsid w:val="003D26CC"/>
    <w:rsid w:val="003E1464"/>
    <w:rsid w:val="00404273"/>
    <w:rsid w:val="004042C7"/>
    <w:rsid w:val="00432EB1"/>
    <w:rsid w:val="00436CD1"/>
    <w:rsid w:val="00444C7E"/>
    <w:rsid w:val="004641D3"/>
    <w:rsid w:val="004658A0"/>
    <w:rsid w:val="0048497A"/>
    <w:rsid w:val="004E2146"/>
    <w:rsid w:val="004F4451"/>
    <w:rsid w:val="00502FB4"/>
    <w:rsid w:val="0050348C"/>
    <w:rsid w:val="00534A39"/>
    <w:rsid w:val="00554101"/>
    <w:rsid w:val="005974E9"/>
    <w:rsid w:val="005A3D1F"/>
    <w:rsid w:val="005B0E4C"/>
    <w:rsid w:val="005F2E82"/>
    <w:rsid w:val="0062750F"/>
    <w:rsid w:val="00653CF1"/>
    <w:rsid w:val="006A5FF0"/>
    <w:rsid w:val="006E3682"/>
    <w:rsid w:val="006E417F"/>
    <w:rsid w:val="006F1F55"/>
    <w:rsid w:val="006F5D86"/>
    <w:rsid w:val="00714B6C"/>
    <w:rsid w:val="00724FF4"/>
    <w:rsid w:val="007503AC"/>
    <w:rsid w:val="00751B8F"/>
    <w:rsid w:val="007808AA"/>
    <w:rsid w:val="00785004"/>
    <w:rsid w:val="0078746B"/>
    <w:rsid w:val="007913FD"/>
    <w:rsid w:val="007A46B6"/>
    <w:rsid w:val="007A52BD"/>
    <w:rsid w:val="007F5FBE"/>
    <w:rsid w:val="008016DF"/>
    <w:rsid w:val="008076FE"/>
    <w:rsid w:val="00815FDD"/>
    <w:rsid w:val="00826781"/>
    <w:rsid w:val="00832A57"/>
    <w:rsid w:val="008522B2"/>
    <w:rsid w:val="00861694"/>
    <w:rsid w:val="008845DC"/>
    <w:rsid w:val="0089760A"/>
    <w:rsid w:val="008B58B3"/>
    <w:rsid w:val="008B63D6"/>
    <w:rsid w:val="00921F9A"/>
    <w:rsid w:val="009323DE"/>
    <w:rsid w:val="00940665"/>
    <w:rsid w:val="00941D6D"/>
    <w:rsid w:val="009462E1"/>
    <w:rsid w:val="00946FFE"/>
    <w:rsid w:val="009A554C"/>
    <w:rsid w:val="00A21374"/>
    <w:rsid w:val="00A2527B"/>
    <w:rsid w:val="00A7131C"/>
    <w:rsid w:val="00A83A94"/>
    <w:rsid w:val="00AA1115"/>
    <w:rsid w:val="00AB40AD"/>
    <w:rsid w:val="00AC708D"/>
    <w:rsid w:val="00AD6923"/>
    <w:rsid w:val="00B24A16"/>
    <w:rsid w:val="00B51E7C"/>
    <w:rsid w:val="00B530E7"/>
    <w:rsid w:val="00B56834"/>
    <w:rsid w:val="00B6395C"/>
    <w:rsid w:val="00B766E8"/>
    <w:rsid w:val="00B77F02"/>
    <w:rsid w:val="00BA1A37"/>
    <w:rsid w:val="00BB1B5F"/>
    <w:rsid w:val="00BC2CBF"/>
    <w:rsid w:val="00BF00B1"/>
    <w:rsid w:val="00BF0EEB"/>
    <w:rsid w:val="00BF268B"/>
    <w:rsid w:val="00C123AE"/>
    <w:rsid w:val="00C15BBD"/>
    <w:rsid w:val="00C20D02"/>
    <w:rsid w:val="00C2613B"/>
    <w:rsid w:val="00C310B1"/>
    <w:rsid w:val="00C718B2"/>
    <w:rsid w:val="00C73E40"/>
    <w:rsid w:val="00CC44E8"/>
    <w:rsid w:val="00CD4D7E"/>
    <w:rsid w:val="00CD55A5"/>
    <w:rsid w:val="00CD7022"/>
    <w:rsid w:val="00D0142F"/>
    <w:rsid w:val="00D16C62"/>
    <w:rsid w:val="00D240FB"/>
    <w:rsid w:val="00D24F57"/>
    <w:rsid w:val="00DA5ADC"/>
    <w:rsid w:val="00E306DA"/>
    <w:rsid w:val="00E53EB3"/>
    <w:rsid w:val="00E61A31"/>
    <w:rsid w:val="00E872EF"/>
    <w:rsid w:val="00E93131"/>
    <w:rsid w:val="00EC4666"/>
    <w:rsid w:val="00EE779D"/>
    <w:rsid w:val="00F03708"/>
    <w:rsid w:val="00F03FC4"/>
    <w:rsid w:val="00F74303"/>
    <w:rsid w:val="00F831AA"/>
    <w:rsid w:val="00FB4CB7"/>
    <w:rsid w:val="00FB6ACF"/>
    <w:rsid w:val="00FB6CAD"/>
    <w:rsid w:val="00FC25E7"/>
    <w:rsid w:val="00FD774E"/>
    <w:rsid w:val="00FF4027"/>
    <w:rsid w:val="00FF4525"/>
    <w:rsid w:val="039D2683"/>
    <w:rsid w:val="0471650B"/>
    <w:rsid w:val="067D3496"/>
    <w:rsid w:val="0CC35E19"/>
    <w:rsid w:val="16620859"/>
    <w:rsid w:val="17D244D2"/>
    <w:rsid w:val="1FD80715"/>
    <w:rsid w:val="26E83D07"/>
    <w:rsid w:val="30257789"/>
    <w:rsid w:val="33766BFC"/>
    <w:rsid w:val="353335A8"/>
    <w:rsid w:val="39B25D7C"/>
    <w:rsid w:val="39F5511B"/>
    <w:rsid w:val="3CBE19AA"/>
    <w:rsid w:val="3F6774F8"/>
    <w:rsid w:val="401F0C39"/>
    <w:rsid w:val="403624CC"/>
    <w:rsid w:val="414974E3"/>
    <w:rsid w:val="48E75670"/>
    <w:rsid w:val="4A8B1D58"/>
    <w:rsid w:val="4E2448D3"/>
    <w:rsid w:val="500922C0"/>
    <w:rsid w:val="504F3538"/>
    <w:rsid w:val="55C33099"/>
    <w:rsid w:val="59C20154"/>
    <w:rsid w:val="5BFF02B5"/>
    <w:rsid w:val="5DDD21FF"/>
    <w:rsid w:val="5FA33312"/>
    <w:rsid w:val="6435150A"/>
    <w:rsid w:val="6A296687"/>
    <w:rsid w:val="6C4C58BD"/>
    <w:rsid w:val="771A42A0"/>
    <w:rsid w:val="7F5C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SimSu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5">
    <w:name w:val="footer"/>
    <w:basedOn w:val="1"/>
    <w:link w:val="8"/>
    <w:unhideWhenUsed/>
    <w:qFormat/>
    <w:uiPriority w:val="99"/>
    <w:pPr>
      <w:tabs>
        <w:tab w:val="center" w:pos="4680"/>
        <w:tab w:val="right" w:pos="9360"/>
      </w:tabs>
    </w:pPr>
  </w:style>
  <w:style w:type="paragraph" w:styleId="6">
    <w:name w:val="header"/>
    <w:basedOn w:val="1"/>
    <w:link w:val="7"/>
    <w:unhideWhenUsed/>
    <w:qFormat/>
    <w:uiPriority w:val="99"/>
    <w:pPr>
      <w:tabs>
        <w:tab w:val="center" w:pos="4680"/>
        <w:tab w:val="right" w:pos="9360"/>
      </w:tabs>
    </w:pPr>
  </w:style>
  <w:style w:type="character" w:customStyle="1" w:styleId="7">
    <w:name w:val="Header Char"/>
    <w:basedOn w:val="2"/>
    <w:link w:val="6"/>
    <w:qFormat/>
    <w:uiPriority w:val="99"/>
    <w:rPr>
      <w:rFonts w:ascii="Calibri" w:hAnsi="Calibri" w:eastAsia="SimSun" w:cs="Times New Roman"/>
      <w:sz w:val="24"/>
      <w:szCs w:val="24"/>
    </w:rPr>
  </w:style>
  <w:style w:type="character" w:customStyle="1" w:styleId="8">
    <w:name w:val="Footer Char"/>
    <w:basedOn w:val="2"/>
    <w:link w:val="5"/>
    <w:qFormat/>
    <w:uiPriority w:val="99"/>
    <w:rPr>
      <w:rFonts w:ascii="Calibri" w:hAnsi="Calibri" w:eastAsia="SimSun" w:cs="Times New Roman"/>
      <w:sz w:val="24"/>
      <w:szCs w:val="24"/>
    </w:rPr>
  </w:style>
  <w:style w:type="character" w:customStyle="1" w:styleId="9">
    <w:name w:val="Balloon Text Char"/>
    <w:basedOn w:val="2"/>
    <w:link w:val="4"/>
    <w:semiHidden/>
    <w:qFormat/>
    <w:uiPriority w:val="99"/>
    <w:rPr>
      <w:rFonts w:ascii="Tahoma" w:hAnsi="Tahoma" w:eastAsia="SimSun" w:cs="Tahoma"/>
      <w:sz w:val="16"/>
      <w:szCs w:val="16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02D6E-9B29-4740-8B48-DAA62FB55A9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690</Words>
  <Characters>3597</Characters>
  <Lines>28</Lines>
  <Paragraphs>8</Paragraphs>
  <TotalTime>1</TotalTime>
  <ScaleCrop>false</ScaleCrop>
  <LinksUpToDate>false</LinksUpToDate>
  <CharactersWithSpaces>4419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2021-09-24T06:05:00Z</dcterms:created>
  <dc:creator>Windows User</dc:creator>
  <cp:lastModifiedBy>lokes</cp:lastModifiedBy>
  <dcterms:modified xsi:type="dcterms:W3CDTF">2025-04-03T09:48:28Z</dcterms:modified>
  <cp:revision>131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1033-12.2.0.20782</vt:lpwstr>
  </property>
  <property fmtid="{D5CDD505-2E9C-101B-9397-08002B2CF9AE}" pid="3" name="ICV">
    <vt:lpwstr>11423AEF86DA48B8B2232B2B5CA3043A</vt:lpwstr>
  </property>
</Properties>
</file>